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4B4D" w:rsidRDefault="00C413A0">
      <w:pPr>
        <w:pStyle w:val="a3"/>
      </w:pPr>
      <w:bookmarkStart w:id="0" w:name="_GoBack"/>
      <w:bookmarkEnd w:id="0"/>
      <w:r>
        <w:rPr>
          <w:rFonts w:ascii="SimSun" w:eastAsia="SimSun" w:hAnsi="SimSun" w:cs="SimSun"/>
          <w:sz w:val="56"/>
          <w:szCs w:val="56"/>
        </w:rPr>
        <w:t>財金生涯規劃課程回饋單</w:t>
      </w:r>
    </w:p>
    <w:p w:rsidR="00E94B4D" w:rsidRDefault="00C413A0">
      <w:r>
        <w:rPr>
          <w:rFonts w:ascii="SimSun" w:eastAsia="SimSun" w:hAnsi="SimSun" w:cs="SimSun"/>
        </w:rPr>
        <w:t>親愛的同學，此為無記名問卷，請放心填寫：</w:t>
      </w:r>
    </w:p>
    <w:p w:rsidR="00E94B4D" w:rsidRDefault="00C413A0">
      <w:r>
        <w:rPr>
          <w:rFonts w:ascii="SimSun" w:eastAsia="SimSun" w:hAnsi="SimSun" w:cs="SimSun"/>
        </w:rPr>
        <w:t>本課程感謝所有同學的參與，相信這個學期一定能帶給各位不少的收穫，下面是一張針對這學期課程的問卷，希望你</w:t>
      </w:r>
      <w:r>
        <w:rPr>
          <w:rFonts w:ascii="SimSun" w:eastAsia="SimSun" w:hAnsi="SimSun" w:cs="SimSun"/>
        </w:rPr>
        <w:t xml:space="preserve"> / </w:t>
      </w:r>
      <w:r>
        <w:rPr>
          <w:rFonts w:ascii="SimSun" w:eastAsia="SimSun" w:hAnsi="SimSun" w:cs="SimSun"/>
        </w:rPr>
        <w:t>妳能給予我建議，作為我們日後開設財金生涯規劃課程的一些參考，謝謝你！</w:t>
      </w:r>
    </w:p>
    <w:p w:rsidR="00E94B4D" w:rsidRDefault="00E94B4D"/>
    <w:p w:rsidR="00E94B4D" w:rsidRDefault="00C413A0">
      <w:r>
        <w:rPr>
          <w:rFonts w:ascii="SimSun" w:eastAsia="SimSun" w:hAnsi="SimSun" w:cs="SimSun"/>
        </w:rPr>
        <w:t>請作答：</w:t>
      </w:r>
    </w:p>
    <w:p w:rsidR="00E94B4D" w:rsidRDefault="00C413A0">
      <w:r>
        <w:rPr>
          <w:rFonts w:ascii="SimSun" w:eastAsia="SimSun" w:hAnsi="SimSun" w:cs="SimSun"/>
        </w:rPr>
        <w:t>先</w:t>
      </w:r>
      <w:r>
        <w:rPr>
          <w:rFonts w:ascii="SimSun" w:eastAsia="SimSun" w:hAnsi="SimSun" w:cs="SimSun"/>
          <w:b/>
          <w:u w:val="single"/>
        </w:rPr>
        <w:t>勾選</w:t>
      </w:r>
      <w:r>
        <w:rPr>
          <w:rFonts w:ascii="SimSun" w:eastAsia="SimSun" w:hAnsi="SimSun" w:cs="SimSun"/>
        </w:rPr>
        <w:t>基本問答題後，再依照個人感受，圈選問題，以</w:t>
      </w:r>
      <w:r>
        <w:rPr>
          <w:rFonts w:ascii="SimSun" w:eastAsia="SimSun" w:hAnsi="SimSun" w:cs="SimSun"/>
        </w:rPr>
        <w:t xml:space="preserve">1 </w:t>
      </w:r>
      <w:proofErr w:type="gramStart"/>
      <w:r>
        <w:rPr>
          <w:rFonts w:ascii="SimSun" w:eastAsia="SimSun" w:hAnsi="SimSun" w:cs="SimSun"/>
        </w:rPr>
        <w:t>–</w:t>
      </w:r>
      <w:proofErr w:type="gramEnd"/>
      <w:r>
        <w:rPr>
          <w:rFonts w:ascii="SimSun" w:eastAsia="SimSun" w:hAnsi="SimSun" w:cs="SimSun"/>
        </w:rPr>
        <w:t xml:space="preserve"> 5</w:t>
      </w:r>
      <w:r>
        <w:rPr>
          <w:rFonts w:ascii="SimSun" w:eastAsia="SimSun" w:hAnsi="SimSun" w:cs="SimSun"/>
        </w:rPr>
        <w:t>分為範圍，</w:t>
      </w:r>
      <w:r>
        <w:rPr>
          <w:rFonts w:ascii="SimSun" w:eastAsia="SimSun" w:hAnsi="SimSun" w:cs="SimSun"/>
        </w:rPr>
        <w:t>1</w:t>
      </w:r>
      <w:r>
        <w:rPr>
          <w:rFonts w:ascii="SimSun" w:eastAsia="SimSun" w:hAnsi="SimSun" w:cs="SimSun"/>
        </w:rPr>
        <w:t>代表</w:t>
      </w:r>
      <w:r>
        <w:rPr>
          <w:rFonts w:ascii="SimSun" w:eastAsia="SimSun" w:hAnsi="SimSun" w:cs="SimSun"/>
          <w:b/>
          <w:u w:val="single"/>
        </w:rPr>
        <w:t>非常不同意</w:t>
      </w:r>
      <w:r>
        <w:rPr>
          <w:rFonts w:ascii="Arial Unicode MS" w:eastAsia="Arial Unicode MS" w:hAnsi="Arial Unicode MS" w:cs="Arial Unicode MS"/>
        </w:rPr>
        <w:t>，</w:t>
      </w:r>
      <w:r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/>
        </w:rPr>
        <w:t>代表</w:t>
      </w:r>
      <w:r>
        <w:rPr>
          <w:rFonts w:ascii="SimSun" w:eastAsia="SimSun" w:hAnsi="SimSun" w:cs="SimSun"/>
          <w:b/>
          <w:u w:val="single"/>
        </w:rPr>
        <w:t>不同意</w:t>
      </w:r>
      <w:r>
        <w:rPr>
          <w:rFonts w:ascii="Arial Unicode MS" w:eastAsia="Arial Unicode MS" w:hAnsi="Arial Unicode MS" w:cs="Arial Unicode MS"/>
        </w:rPr>
        <w:t>，</w:t>
      </w:r>
      <w:r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/>
        </w:rPr>
        <w:t>代表</w:t>
      </w:r>
      <w:r>
        <w:rPr>
          <w:rFonts w:ascii="SimSun" w:eastAsia="SimSun" w:hAnsi="SimSun" w:cs="SimSun"/>
          <w:b/>
          <w:u w:val="single"/>
        </w:rPr>
        <w:t>普通</w:t>
      </w:r>
      <w:r>
        <w:rPr>
          <w:rFonts w:ascii="Arial Unicode MS" w:eastAsia="Arial Unicode MS" w:hAnsi="Arial Unicode MS" w:cs="Arial Unicode MS"/>
        </w:rPr>
        <w:t>，</w:t>
      </w:r>
      <w:r>
        <w:rPr>
          <w:rFonts w:ascii="Arial Unicode MS" w:eastAsia="Arial Unicode MS" w:hAnsi="Arial Unicode MS" w:cs="Arial Unicode MS"/>
        </w:rPr>
        <w:t>4</w:t>
      </w:r>
      <w:r>
        <w:rPr>
          <w:rFonts w:ascii="Arial Unicode MS" w:eastAsia="Arial Unicode MS" w:hAnsi="Arial Unicode MS" w:cs="Arial Unicode MS"/>
        </w:rPr>
        <w:t>代表</w:t>
      </w:r>
      <w:r>
        <w:rPr>
          <w:rFonts w:ascii="SimSun" w:eastAsia="SimSun" w:hAnsi="SimSun" w:cs="SimSun"/>
          <w:b/>
          <w:u w:val="single"/>
        </w:rPr>
        <w:t>同意</w:t>
      </w:r>
      <w:r>
        <w:rPr>
          <w:rFonts w:ascii="Arial Unicode MS" w:eastAsia="Arial Unicode MS" w:hAnsi="Arial Unicode MS" w:cs="Arial Unicode MS"/>
        </w:rPr>
        <w:t>，</w:t>
      </w:r>
      <w:r>
        <w:rPr>
          <w:rFonts w:ascii="Arial Unicode MS" w:eastAsia="Arial Unicode MS" w:hAnsi="Arial Unicode MS" w:cs="Arial Unicode MS"/>
        </w:rPr>
        <w:t>5</w:t>
      </w:r>
      <w:r>
        <w:rPr>
          <w:rFonts w:ascii="Arial Unicode MS" w:eastAsia="Arial Unicode MS" w:hAnsi="Arial Unicode MS" w:cs="Arial Unicode MS"/>
        </w:rPr>
        <w:t>代表</w:t>
      </w:r>
      <w:r>
        <w:rPr>
          <w:rFonts w:ascii="SimSun" w:eastAsia="SimSun" w:hAnsi="SimSun" w:cs="SimSun"/>
          <w:b/>
          <w:u w:val="single"/>
        </w:rPr>
        <w:t>非常同意</w:t>
      </w:r>
      <w:r>
        <w:rPr>
          <w:rFonts w:ascii="Arial Unicode MS" w:eastAsia="Arial Unicode MS" w:hAnsi="Arial Unicode MS" w:cs="Arial Unicode MS"/>
        </w:rPr>
        <w:t>，請依題目圈選。</w:t>
      </w:r>
    </w:p>
    <w:p w:rsidR="00E94B4D" w:rsidRDefault="00E94B4D"/>
    <w:p w:rsidR="00E94B4D" w:rsidRDefault="00C413A0">
      <w:r>
        <w:rPr>
          <w:rFonts w:ascii="SimSun" w:eastAsia="SimSun" w:hAnsi="SimSun" w:cs="SimSun"/>
        </w:rPr>
        <w:t>基本問答題：</w:t>
      </w:r>
    </w:p>
    <w:p w:rsidR="00E94B4D" w:rsidRDefault="00C413A0">
      <w:pPr>
        <w:numPr>
          <w:ilvl w:val="0"/>
          <w:numId w:val="2"/>
        </w:numPr>
        <w:ind w:hanging="360"/>
      </w:pPr>
      <w:r>
        <w:rPr>
          <w:rFonts w:ascii="SimSun" w:eastAsia="SimSun" w:hAnsi="SimSun" w:cs="SimSun"/>
        </w:rPr>
        <w:t>性別：男</w:t>
      </w:r>
      <w:r>
        <w:rPr>
          <w:rFonts w:eastAsia="Calibri"/>
          <w:u w:val="single"/>
        </w:rPr>
        <w:t xml:space="preserve">    </w:t>
      </w:r>
      <w:r>
        <w:rPr>
          <w:rFonts w:ascii="Arial Unicode MS" w:eastAsia="Arial Unicode MS" w:hAnsi="Arial Unicode MS" w:cs="Arial Unicode MS"/>
        </w:rPr>
        <w:t>；女</w:t>
      </w:r>
      <w:r>
        <w:rPr>
          <w:rFonts w:eastAsia="Calibri"/>
          <w:u w:val="single"/>
        </w:rPr>
        <w:t xml:space="preserve">    </w:t>
      </w:r>
      <w:r>
        <w:rPr>
          <w:rFonts w:ascii="Arial Unicode MS" w:eastAsia="Arial Unicode MS" w:hAnsi="Arial Unicode MS" w:cs="Arial Unicode MS"/>
        </w:rPr>
        <w:t>。</w:t>
      </w:r>
    </w:p>
    <w:p w:rsidR="00E94B4D" w:rsidRDefault="00C413A0">
      <w:pPr>
        <w:numPr>
          <w:ilvl w:val="0"/>
          <w:numId w:val="2"/>
        </w:numPr>
        <w:ind w:hanging="360"/>
      </w:pPr>
      <w:r>
        <w:rPr>
          <w:rFonts w:ascii="SimSun" w:eastAsia="SimSun" w:hAnsi="SimSun" w:cs="SimSun"/>
        </w:rPr>
        <w:t>未來規劃：繼續選擇財金相關</w:t>
      </w:r>
      <w:r>
        <w:rPr>
          <w:rFonts w:eastAsia="Calibri"/>
          <w:u w:val="single"/>
        </w:rPr>
        <w:t xml:space="preserve">    </w:t>
      </w:r>
      <w:r>
        <w:rPr>
          <w:rFonts w:ascii="Arial Unicode MS" w:eastAsia="Arial Unicode MS" w:hAnsi="Arial Unicode MS" w:cs="Arial Unicode MS"/>
        </w:rPr>
        <w:t>；選擇其他產業</w:t>
      </w:r>
      <w:r>
        <w:rPr>
          <w:rFonts w:eastAsia="Calibri"/>
          <w:u w:val="single"/>
        </w:rPr>
        <w:t xml:space="preserve">    </w:t>
      </w:r>
      <w:r>
        <w:rPr>
          <w:rFonts w:ascii="Arial Unicode MS" w:eastAsia="Arial Unicode MS" w:hAnsi="Arial Unicode MS" w:cs="Arial Unicode MS"/>
        </w:rPr>
        <w:t>。</w:t>
      </w:r>
    </w:p>
    <w:p w:rsidR="00E94B4D" w:rsidRDefault="00C413A0">
      <w:pPr>
        <w:ind w:left="360"/>
      </w:pPr>
      <w:r>
        <w:rPr>
          <w:rFonts w:ascii="SimSun" w:eastAsia="SimSun" w:hAnsi="SimSun" w:cs="SimSun"/>
        </w:rPr>
        <w:t>(</w:t>
      </w:r>
      <w:r>
        <w:rPr>
          <w:rFonts w:ascii="SimSun" w:eastAsia="SimSun" w:hAnsi="SimSun" w:cs="SimSun"/>
        </w:rPr>
        <w:t>若勾</w:t>
      </w:r>
      <w:proofErr w:type="gramStart"/>
      <w:r>
        <w:rPr>
          <w:rFonts w:ascii="SimSun" w:eastAsia="SimSun" w:hAnsi="SimSun" w:cs="SimSun"/>
        </w:rPr>
        <w:t>選財金請</w:t>
      </w:r>
      <w:proofErr w:type="gramEnd"/>
      <w:r>
        <w:rPr>
          <w:rFonts w:ascii="SimSun" w:eastAsia="SimSun" w:hAnsi="SimSun" w:cs="SimSun"/>
        </w:rPr>
        <w:t>跳第</w:t>
      </w:r>
      <w:r>
        <w:rPr>
          <w:rFonts w:ascii="SimSun" w:eastAsia="SimSun" w:hAnsi="SimSun" w:cs="SimSun"/>
        </w:rPr>
        <w:t>3</w:t>
      </w:r>
      <w:r>
        <w:rPr>
          <w:rFonts w:ascii="SimSun" w:eastAsia="SimSun" w:hAnsi="SimSun" w:cs="SimSun"/>
        </w:rPr>
        <w:t>題，若勾選其他產業請跳第</w:t>
      </w:r>
      <w:r>
        <w:rPr>
          <w:rFonts w:ascii="SimSun" w:eastAsia="SimSun" w:hAnsi="SimSun" w:cs="SimSun"/>
        </w:rPr>
        <w:t>4</w:t>
      </w:r>
      <w:r>
        <w:rPr>
          <w:rFonts w:ascii="SimSun" w:eastAsia="SimSun" w:hAnsi="SimSun" w:cs="SimSun"/>
        </w:rPr>
        <w:t>題</w:t>
      </w:r>
      <w:r>
        <w:rPr>
          <w:rFonts w:ascii="SimSun" w:eastAsia="SimSun" w:hAnsi="SimSun" w:cs="SimSun"/>
        </w:rPr>
        <w:t>)</w:t>
      </w:r>
    </w:p>
    <w:p w:rsidR="00E94B4D" w:rsidRDefault="00C413A0">
      <w:pPr>
        <w:numPr>
          <w:ilvl w:val="0"/>
          <w:numId w:val="2"/>
        </w:numPr>
        <w:ind w:hanging="360"/>
      </w:pPr>
      <w:r>
        <w:rPr>
          <w:rFonts w:ascii="SimSun" w:eastAsia="SimSun" w:hAnsi="SimSun" w:cs="SimSun"/>
        </w:rPr>
        <w:t>那麼選擇的行業是：銀行</w:t>
      </w:r>
      <w:r>
        <w:rPr>
          <w:rFonts w:eastAsia="Calibri"/>
          <w:u w:val="single"/>
        </w:rPr>
        <w:t xml:space="preserve">    </w:t>
      </w:r>
      <w:r>
        <w:rPr>
          <w:rFonts w:ascii="Arial Unicode MS" w:eastAsia="Arial Unicode MS" w:hAnsi="Arial Unicode MS" w:cs="Arial Unicode MS"/>
        </w:rPr>
        <w:t>；保險</w:t>
      </w:r>
      <w:r>
        <w:rPr>
          <w:rFonts w:eastAsia="Calibri"/>
          <w:u w:val="single"/>
        </w:rPr>
        <w:t xml:space="preserve">    </w:t>
      </w:r>
      <w:r>
        <w:rPr>
          <w:rFonts w:ascii="Arial Unicode MS" w:eastAsia="Arial Unicode MS" w:hAnsi="Arial Unicode MS" w:cs="Arial Unicode MS"/>
        </w:rPr>
        <w:t>；證券</w:t>
      </w:r>
      <w:r>
        <w:rPr>
          <w:rFonts w:eastAsia="Calibri"/>
          <w:u w:val="single"/>
        </w:rPr>
        <w:t xml:space="preserve">    </w:t>
      </w:r>
      <w:r>
        <w:rPr>
          <w:rFonts w:ascii="Arial Unicode MS" w:eastAsia="Arial Unicode MS" w:hAnsi="Arial Unicode MS" w:cs="Arial Unicode MS"/>
        </w:rPr>
        <w:t>；其他</w:t>
      </w:r>
      <w:r>
        <w:rPr>
          <w:rFonts w:eastAsia="Calibri"/>
          <w:u w:val="single"/>
        </w:rPr>
        <w:t xml:space="preserve">    </w:t>
      </w:r>
      <w:r>
        <w:rPr>
          <w:rFonts w:ascii="Arial Unicode MS" w:eastAsia="Arial Unicode MS" w:hAnsi="Arial Unicode MS" w:cs="Arial Unicode MS"/>
        </w:rPr>
        <w:t>，是</w:t>
      </w:r>
      <w:r>
        <w:rPr>
          <w:rFonts w:eastAsia="Calibri"/>
          <w:u w:val="single"/>
        </w:rPr>
        <w:t xml:space="preserve">      </w:t>
      </w:r>
      <w:r>
        <w:rPr>
          <w:rFonts w:ascii="Arial Unicode MS" w:eastAsia="Arial Unicode MS" w:hAnsi="Arial Unicode MS" w:cs="Arial Unicode MS"/>
        </w:rPr>
        <w:t>。</w:t>
      </w:r>
    </w:p>
    <w:p w:rsidR="00E94B4D" w:rsidRDefault="00C413A0">
      <w:pPr>
        <w:numPr>
          <w:ilvl w:val="0"/>
          <w:numId w:val="2"/>
        </w:numPr>
        <w:ind w:hanging="360"/>
      </w:pPr>
      <w:r>
        <w:rPr>
          <w:rFonts w:ascii="SimSun" w:eastAsia="SimSun" w:hAnsi="SimSun" w:cs="SimSun"/>
        </w:rPr>
        <w:t>那麼選擇的產業是：</w:t>
      </w:r>
      <w:r>
        <w:rPr>
          <w:rFonts w:eastAsia="Calibri"/>
          <w:u w:val="single"/>
        </w:rPr>
        <w:t xml:space="preserve">                                  </w:t>
      </w:r>
      <w:r>
        <w:rPr>
          <w:rFonts w:ascii="Arial Unicode MS" w:eastAsia="Arial Unicode MS" w:hAnsi="Arial Unicode MS" w:cs="Arial Unicode MS"/>
        </w:rPr>
        <w:t>。</w:t>
      </w:r>
    </w:p>
    <w:p w:rsidR="00E94B4D" w:rsidRDefault="00C413A0">
      <w:pPr>
        <w:numPr>
          <w:ilvl w:val="0"/>
          <w:numId w:val="2"/>
        </w:numPr>
        <w:ind w:hanging="360"/>
      </w:pPr>
      <w:r>
        <w:rPr>
          <w:rFonts w:ascii="SimSun" w:eastAsia="SimSun" w:hAnsi="SimSun" w:cs="SimSun"/>
        </w:rPr>
        <w:t>對財金專業是否有興趣：有</w:t>
      </w:r>
      <w:r>
        <w:rPr>
          <w:rFonts w:eastAsia="Calibri"/>
          <w:u w:val="single"/>
        </w:rPr>
        <w:t xml:space="preserve">    </w:t>
      </w:r>
      <w:r>
        <w:rPr>
          <w:rFonts w:ascii="Arial Unicode MS" w:eastAsia="Arial Unicode MS" w:hAnsi="Arial Unicode MS" w:cs="Arial Unicode MS"/>
        </w:rPr>
        <w:t>；沒有</w:t>
      </w:r>
      <w:r>
        <w:rPr>
          <w:rFonts w:eastAsia="Calibri"/>
          <w:u w:val="single"/>
        </w:rPr>
        <w:t xml:space="preserve">    </w:t>
      </w:r>
      <w:r>
        <w:rPr>
          <w:rFonts w:ascii="Arial Unicode MS" w:eastAsia="Arial Unicode MS" w:hAnsi="Arial Unicode MS" w:cs="Arial Unicode MS"/>
        </w:rPr>
        <w:t>；不知道</w:t>
      </w:r>
      <w:r>
        <w:rPr>
          <w:rFonts w:eastAsia="Calibri"/>
          <w:u w:val="single"/>
        </w:rPr>
        <w:t xml:space="preserve">    </w:t>
      </w:r>
      <w:r>
        <w:rPr>
          <w:rFonts w:ascii="Arial Unicode MS" w:eastAsia="Arial Unicode MS" w:hAnsi="Arial Unicode MS" w:cs="Arial Unicode MS"/>
        </w:rPr>
        <w:t>。</w:t>
      </w:r>
    </w:p>
    <w:p w:rsidR="00E94B4D" w:rsidRDefault="00E94B4D"/>
    <w:p w:rsidR="00E94B4D" w:rsidRDefault="00C413A0">
      <w:r>
        <w:rPr>
          <w:rFonts w:ascii="SimSun" w:eastAsia="SimSun" w:hAnsi="SimSun" w:cs="SimSun"/>
        </w:rPr>
        <w:t>對於課程的相關問題：</w:t>
      </w:r>
    </w:p>
    <w:p w:rsidR="00E94B4D" w:rsidRDefault="00C413A0">
      <w:r>
        <w:rPr>
          <w:rFonts w:ascii="SimSun" w:eastAsia="SimSun" w:hAnsi="SimSun" w:cs="SimSun"/>
        </w:rPr>
        <w:t>以</w:t>
      </w:r>
      <w:r>
        <w:rPr>
          <w:rFonts w:ascii="SimSun" w:eastAsia="SimSun" w:hAnsi="SimSun" w:cs="SimSun"/>
        </w:rPr>
        <w:t xml:space="preserve">1 </w:t>
      </w:r>
      <w:proofErr w:type="gramStart"/>
      <w:r>
        <w:rPr>
          <w:rFonts w:ascii="SimSun" w:eastAsia="SimSun" w:hAnsi="SimSun" w:cs="SimSun"/>
        </w:rPr>
        <w:t>–</w:t>
      </w:r>
      <w:proofErr w:type="gramEnd"/>
      <w:r>
        <w:rPr>
          <w:rFonts w:ascii="SimSun" w:eastAsia="SimSun" w:hAnsi="SimSun" w:cs="SimSun"/>
        </w:rPr>
        <w:t xml:space="preserve"> 5</w:t>
      </w:r>
      <w:r>
        <w:rPr>
          <w:rFonts w:ascii="SimSun" w:eastAsia="SimSun" w:hAnsi="SimSun" w:cs="SimSun"/>
        </w:rPr>
        <w:t>分為範圍。</w:t>
      </w:r>
    </w:p>
    <w:p w:rsidR="00E94B4D" w:rsidRDefault="00C413A0">
      <w:r>
        <w:rPr>
          <w:rFonts w:ascii="SimSun" w:eastAsia="SimSun" w:hAnsi="SimSun" w:cs="SimSun"/>
        </w:rPr>
        <w:t>1</w:t>
      </w:r>
      <w:r>
        <w:rPr>
          <w:rFonts w:ascii="SimSun" w:eastAsia="SimSun" w:hAnsi="SimSun" w:cs="SimSun"/>
        </w:rPr>
        <w:t>代表</w:t>
      </w:r>
      <w:r>
        <w:rPr>
          <w:rFonts w:ascii="SimSun" w:eastAsia="SimSun" w:hAnsi="SimSun" w:cs="SimSun"/>
          <w:b/>
          <w:u w:val="single"/>
        </w:rPr>
        <w:t>非常不同意</w:t>
      </w:r>
      <w:r>
        <w:rPr>
          <w:rFonts w:ascii="Arial Unicode MS" w:eastAsia="Arial Unicode MS" w:hAnsi="Arial Unicode MS" w:cs="Arial Unicode MS"/>
        </w:rPr>
        <w:t>，</w:t>
      </w:r>
      <w:r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/>
        </w:rPr>
        <w:t>代表</w:t>
      </w:r>
      <w:r>
        <w:rPr>
          <w:rFonts w:ascii="SimSun" w:eastAsia="SimSun" w:hAnsi="SimSun" w:cs="SimSun"/>
          <w:b/>
          <w:u w:val="single"/>
        </w:rPr>
        <w:t>不同意</w:t>
      </w:r>
      <w:r>
        <w:rPr>
          <w:rFonts w:ascii="Arial Unicode MS" w:eastAsia="Arial Unicode MS" w:hAnsi="Arial Unicode MS" w:cs="Arial Unicode MS"/>
        </w:rPr>
        <w:t>，</w:t>
      </w:r>
      <w:r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/>
        </w:rPr>
        <w:t>代表</w:t>
      </w:r>
      <w:r>
        <w:rPr>
          <w:rFonts w:ascii="SimSun" w:eastAsia="SimSun" w:hAnsi="SimSun" w:cs="SimSun"/>
          <w:b/>
          <w:u w:val="single"/>
        </w:rPr>
        <w:t>普通</w:t>
      </w:r>
      <w:r>
        <w:rPr>
          <w:rFonts w:ascii="Arial Unicode MS" w:eastAsia="Arial Unicode MS" w:hAnsi="Arial Unicode MS" w:cs="Arial Unicode MS"/>
        </w:rPr>
        <w:t>，</w:t>
      </w:r>
      <w:r>
        <w:rPr>
          <w:rFonts w:ascii="Arial Unicode MS" w:eastAsia="Arial Unicode MS" w:hAnsi="Arial Unicode MS" w:cs="Arial Unicode MS"/>
        </w:rPr>
        <w:t>4</w:t>
      </w:r>
      <w:r>
        <w:rPr>
          <w:rFonts w:ascii="Arial Unicode MS" w:eastAsia="Arial Unicode MS" w:hAnsi="Arial Unicode MS" w:cs="Arial Unicode MS"/>
        </w:rPr>
        <w:t>代表</w:t>
      </w:r>
      <w:r>
        <w:rPr>
          <w:rFonts w:ascii="SimSun" w:eastAsia="SimSun" w:hAnsi="SimSun" w:cs="SimSun"/>
          <w:b/>
          <w:u w:val="single"/>
        </w:rPr>
        <w:t>同意</w:t>
      </w:r>
      <w:r>
        <w:rPr>
          <w:rFonts w:ascii="Arial Unicode MS" w:eastAsia="Arial Unicode MS" w:hAnsi="Arial Unicode MS" w:cs="Arial Unicode MS"/>
        </w:rPr>
        <w:t>，</w:t>
      </w:r>
      <w:r>
        <w:rPr>
          <w:rFonts w:ascii="Arial Unicode MS" w:eastAsia="Arial Unicode MS" w:hAnsi="Arial Unicode MS" w:cs="Arial Unicode MS"/>
        </w:rPr>
        <w:t>5</w:t>
      </w:r>
      <w:r>
        <w:rPr>
          <w:rFonts w:ascii="Arial Unicode MS" w:eastAsia="Arial Unicode MS" w:hAnsi="Arial Unicode MS" w:cs="Arial Unicode MS"/>
        </w:rPr>
        <w:t>代表</w:t>
      </w:r>
      <w:r>
        <w:rPr>
          <w:rFonts w:ascii="SimSun" w:eastAsia="SimSun" w:hAnsi="SimSun" w:cs="SimSun"/>
          <w:b/>
          <w:u w:val="single"/>
        </w:rPr>
        <w:t>非常同意</w:t>
      </w:r>
    </w:p>
    <w:tbl>
      <w:tblPr>
        <w:tblStyle w:val="a5"/>
        <w:tblW w:w="82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1715"/>
        <w:gridCol w:w="865"/>
        <w:gridCol w:w="866"/>
        <w:gridCol w:w="865"/>
        <w:gridCol w:w="866"/>
      </w:tblGrid>
      <w:tr w:rsidR="00E94B4D">
        <w:trPr>
          <w:trHeight w:val="720"/>
        </w:trPr>
        <w:tc>
          <w:tcPr>
            <w:tcW w:w="3119" w:type="dxa"/>
            <w:vAlign w:val="center"/>
          </w:tcPr>
          <w:p w:rsidR="00E94B4D" w:rsidRDefault="00C413A0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SimSun" w:eastAsia="SimSun" w:hAnsi="SimSun" w:cs="SimSun"/>
              </w:rPr>
              <w:t>課程內容豐富</w:t>
            </w:r>
          </w:p>
        </w:tc>
        <w:tc>
          <w:tcPr>
            <w:tcW w:w="1715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865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866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3</w:t>
            </w:r>
          </w:p>
        </w:tc>
        <w:tc>
          <w:tcPr>
            <w:tcW w:w="865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4</w:t>
            </w:r>
          </w:p>
        </w:tc>
        <w:tc>
          <w:tcPr>
            <w:tcW w:w="866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5</w:t>
            </w:r>
          </w:p>
        </w:tc>
      </w:tr>
      <w:tr w:rsidR="00E94B4D">
        <w:trPr>
          <w:trHeight w:val="720"/>
        </w:trPr>
        <w:tc>
          <w:tcPr>
            <w:tcW w:w="3119" w:type="dxa"/>
            <w:vAlign w:val="center"/>
          </w:tcPr>
          <w:p w:rsidR="00E94B4D" w:rsidRDefault="00C413A0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SimSun" w:eastAsia="SimSun" w:hAnsi="SimSun" w:cs="SimSun"/>
              </w:rPr>
              <w:t>講授者表達脈絡清楚</w:t>
            </w:r>
          </w:p>
        </w:tc>
        <w:tc>
          <w:tcPr>
            <w:tcW w:w="1715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865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866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3</w:t>
            </w:r>
          </w:p>
        </w:tc>
        <w:tc>
          <w:tcPr>
            <w:tcW w:w="865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4</w:t>
            </w:r>
          </w:p>
        </w:tc>
        <w:tc>
          <w:tcPr>
            <w:tcW w:w="866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5</w:t>
            </w:r>
          </w:p>
        </w:tc>
      </w:tr>
      <w:tr w:rsidR="00E94B4D">
        <w:trPr>
          <w:trHeight w:val="720"/>
        </w:trPr>
        <w:tc>
          <w:tcPr>
            <w:tcW w:w="3119" w:type="dxa"/>
            <w:vAlign w:val="center"/>
          </w:tcPr>
          <w:p w:rsidR="00E94B4D" w:rsidRDefault="00C413A0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SimSun" w:eastAsia="SimSun" w:hAnsi="SimSun" w:cs="SimSun"/>
              </w:rPr>
              <w:t>個人學習收穫良多</w:t>
            </w:r>
          </w:p>
        </w:tc>
        <w:tc>
          <w:tcPr>
            <w:tcW w:w="1715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865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866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3</w:t>
            </w:r>
          </w:p>
        </w:tc>
        <w:tc>
          <w:tcPr>
            <w:tcW w:w="865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4</w:t>
            </w:r>
          </w:p>
        </w:tc>
        <w:tc>
          <w:tcPr>
            <w:tcW w:w="866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5</w:t>
            </w:r>
          </w:p>
        </w:tc>
      </w:tr>
      <w:tr w:rsidR="00E94B4D">
        <w:trPr>
          <w:trHeight w:val="720"/>
        </w:trPr>
        <w:tc>
          <w:tcPr>
            <w:tcW w:w="3119" w:type="dxa"/>
            <w:vAlign w:val="center"/>
          </w:tcPr>
          <w:p w:rsidR="00E94B4D" w:rsidRDefault="00C413A0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SimSun" w:eastAsia="SimSun" w:hAnsi="SimSun" w:cs="SimSun"/>
              </w:rPr>
              <w:t>課程內容切合主題</w:t>
            </w:r>
          </w:p>
        </w:tc>
        <w:tc>
          <w:tcPr>
            <w:tcW w:w="1715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865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866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3</w:t>
            </w:r>
          </w:p>
        </w:tc>
        <w:tc>
          <w:tcPr>
            <w:tcW w:w="865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4</w:t>
            </w:r>
          </w:p>
        </w:tc>
        <w:tc>
          <w:tcPr>
            <w:tcW w:w="866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5</w:t>
            </w:r>
          </w:p>
        </w:tc>
      </w:tr>
      <w:tr w:rsidR="00E94B4D">
        <w:trPr>
          <w:trHeight w:val="720"/>
        </w:trPr>
        <w:tc>
          <w:tcPr>
            <w:tcW w:w="3119" w:type="dxa"/>
            <w:vAlign w:val="center"/>
          </w:tcPr>
          <w:p w:rsidR="00E94B4D" w:rsidRDefault="00C413A0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SimSun" w:eastAsia="SimSun" w:hAnsi="SimSun" w:cs="SimSun"/>
              </w:rPr>
              <w:t>課程流程與課程活動設計脈絡有益生涯規劃</w:t>
            </w:r>
          </w:p>
        </w:tc>
        <w:tc>
          <w:tcPr>
            <w:tcW w:w="1715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865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866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3</w:t>
            </w:r>
          </w:p>
        </w:tc>
        <w:tc>
          <w:tcPr>
            <w:tcW w:w="865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4</w:t>
            </w:r>
          </w:p>
        </w:tc>
        <w:tc>
          <w:tcPr>
            <w:tcW w:w="866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5</w:t>
            </w:r>
          </w:p>
        </w:tc>
      </w:tr>
      <w:tr w:rsidR="00E94B4D">
        <w:trPr>
          <w:trHeight w:val="720"/>
        </w:trPr>
        <w:tc>
          <w:tcPr>
            <w:tcW w:w="3119" w:type="dxa"/>
            <w:vAlign w:val="center"/>
          </w:tcPr>
          <w:p w:rsidR="00E94B4D" w:rsidRDefault="00C413A0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SimSun" w:eastAsia="SimSun" w:hAnsi="SimSun" w:cs="SimSun"/>
              </w:rPr>
              <w:t>整學期本課程我非常滿意</w:t>
            </w:r>
          </w:p>
        </w:tc>
        <w:tc>
          <w:tcPr>
            <w:tcW w:w="1715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1</w:t>
            </w:r>
          </w:p>
        </w:tc>
        <w:tc>
          <w:tcPr>
            <w:tcW w:w="865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2</w:t>
            </w:r>
          </w:p>
        </w:tc>
        <w:tc>
          <w:tcPr>
            <w:tcW w:w="866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3</w:t>
            </w:r>
          </w:p>
        </w:tc>
        <w:tc>
          <w:tcPr>
            <w:tcW w:w="865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4</w:t>
            </w:r>
          </w:p>
        </w:tc>
        <w:tc>
          <w:tcPr>
            <w:tcW w:w="866" w:type="dxa"/>
            <w:vAlign w:val="center"/>
          </w:tcPr>
          <w:p w:rsidR="00E94B4D" w:rsidRDefault="00C413A0">
            <w:pPr>
              <w:contextualSpacing w:val="0"/>
              <w:jc w:val="center"/>
            </w:pPr>
            <w:r>
              <w:t>5</w:t>
            </w:r>
          </w:p>
        </w:tc>
      </w:tr>
    </w:tbl>
    <w:p w:rsidR="00E94B4D" w:rsidRDefault="00C413A0">
      <w:r>
        <w:rPr>
          <w:rFonts w:ascii="Arial Unicode MS" w:eastAsia="Arial Unicode MS" w:hAnsi="Arial Unicode MS" w:cs="Arial Unicode MS"/>
          <w:b/>
        </w:rPr>
        <w:t>※</w:t>
      </w:r>
      <w:r>
        <w:rPr>
          <w:rFonts w:ascii="Arial Unicode MS" w:eastAsia="Arial Unicode MS" w:hAnsi="Arial Unicode MS" w:cs="Arial Unicode MS"/>
          <w:b/>
        </w:rPr>
        <w:t>其他建議：</w:t>
      </w:r>
    </w:p>
    <w:p w:rsidR="00E94B4D" w:rsidRDefault="00C413A0">
      <w:r>
        <w:rPr>
          <w:rFonts w:ascii="SimSun" w:eastAsia="SimSun" w:hAnsi="SimSun" w:cs="SimSun"/>
        </w:rPr>
        <w:t>一、請問你在個人生涯規劃時，最常遇到的問題是？</w:t>
      </w:r>
    </w:p>
    <w:p w:rsidR="00E94B4D" w:rsidRDefault="00E94B4D"/>
    <w:p w:rsidR="00E94B4D" w:rsidRDefault="00E94B4D">
      <w:bookmarkStart w:id="1" w:name="h.gjdgxs" w:colFirst="0" w:colLast="0"/>
      <w:bookmarkEnd w:id="1"/>
    </w:p>
    <w:p w:rsidR="00E94B4D" w:rsidRDefault="00C413A0">
      <w:r>
        <w:rPr>
          <w:rFonts w:ascii="SimSun" w:eastAsia="SimSun" w:hAnsi="SimSun" w:cs="SimSun"/>
        </w:rPr>
        <w:t>二、請問你在生活中是否有特別感到棘手的問題？是怎樣的問題？</w:t>
      </w:r>
    </w:p>
    <w:p w:rsidR="00E94B4D" w:rsidRDefault="00E94B4D"/>
    <w:p w:rsidR="00E94B4D" w:rsidRDefault="00E94B4D"/>
    <w:p w:rsidR="00E94B4D" w:rsidRDefault="00C413A0">
      <w:r>
        <w:rPr>
          <w:rFonts w:ascii="SimSun" w:eastAsia="SimSun" w:hAnsi="SimSun" w:cs="SimSun"/>
        </w:rPr>
        <w:t>三、請問你希望未來的課程內容可增加哪些內容？</w:t>
      </w:r>
    </w:p>
    <w:sectPr w:rsidR="00E94B4D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456A6"/>
    <w:multiLevelType w:val="multilevel"/>
    <w:tmpl w:val="EA5A004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1" w15:restartNumberingAfterBreak="0">
    <w:nsid w:val="77B370B3"/>
    <w:multiLevelType w:val="multilevel"/>
    <w:tmpl w:val="8F342D3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4D"/>
    <w:rsid w:val="00C413A0"/>
    <w:rsid w:val="00E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0004C-DD3C-4AC9-8E84-5A8A5426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80" w:after="180" w:line="720" w:lineRule="auto"/>
      <w:outlineLvl w:val="0"/>
    </w:pPr>
    <w:rPr>
      <w:rFonts w:eastAsia="Calibri"/>
      <w:b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40" w:after="60"/>
      <w:jc w:val="center"/>
    </w:pPr>
    <w:rPr>
      <w:rFonts w:eastAsia="Calibri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Huiling Peng</dc:creator>
  <cp:lastModifiedBy>Huiling Peng</cp:lastModifiedBy>
  <cp:revision>2</cp:revision>
  <dcterms:created xsi:type="dcterms:W3CDTF">2015-06-07T05:41:00Z</dcterms:created>
  <dcterms:modified xsi:type="dcterms:W3CDTF">2015-06-07T05:41:00Z</dcterms:modified>
</cp:coreProperties>
</file>